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B23F44">
      <w:pPr>
        <w:pStyle w:val="2"/>
        <w:tabs>
          <w:tab w:val="left" w:pos="6124"/>
        </w:tabs>
      </w:pPr>
      <w:r>
        <w:rPr>
          <w:rFonts w:hint="eastAsia"/>
          <w:lang w:eastAsia="zh-CN"/>
        </w:rPr>
        <w:t>【</w:t>
      </w:r>
      <w:r>
        <w:rPr>
          <w:rFonts w:hint="eastAsia"/>
        </w:rPr>
        <w:t>首次备案</w:t>
      </w:r>
      <w:r>
        <w:rPr>
          <w:rFonts w:hint="eastAsia"/>
          <w:lang w:eastAsia="zh-CN"/>
        </w:rPr>
        <w:t>】</w:t>
      </w:r>
    </w:p>
    <w:p w14:paraId="6075886A">
      <w:pPr>
        <w:pStyle w:val="3"/>
        <w:numPr>
          <w:ilvl w:val="0"/>
          <w:numId w:val="0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一、定</w:t>
      </w:r>
      <w:r>
        <w:rPr>
          <w:rFonts w:hint="eastAsia"/>
        </w:rPr>
        <w:t>义：</w:t>
      </w:r>
    </w:p>
    <w:p w14:paraId="65751061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主体证件号和域名均为第一次提交备案，即在工信部查询无任何备案信息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</w:p>
    <w:p w14:paraId="0CABBA0E">
      <w:pPr>
        <w:pStyle w:val="3"/>
        <w:bidi w:val="0"/>
      </w:pPr>
      <w:r>
        <w:rPr>
          <w:rFonts w:hint="eastAsia"/>
          <w:lang w:val="en-US" w:eastAsia="zh-CN"/>
        </w:rPr>
        <w:t>二</w:t>
      </w:r>
      <w:r>
        <w:rPr>
          <w:rFonts w:hint="eastAsia"/>
        </w:rPr>
        <w:t>、前提条件：</w:t>
      </w:r>
    </w:p>
    <w:p w14:paraId="7BDDA220"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cstheme="minorEastAsia"/>
          <w:sz w:val="28"/>
          <w:szCs w:val="28"/>
        </w:rPr>
        <w:t>空间（必须国内主机），域名（必须是境内域名）,</w:t>
      </w:r>
      <w:bookmarkStart w:id="0" w:name="_Hlk96068506"/>
      <w:r>
        <w:rPr>
          <w:rFonts w:hint="eastAsia" w:asciiTheme="minorEastAsia" w:hAnsiTheme="minorEastAsia" w:cstheme="minorEastAsia"/>
          <w:sz w:val="28"/>
          <w:szCs w:val="28"/>
        </w:rPr>
        <w:t>域名注册商必须为国内注册商且为工信部所批复</w:t>
      </w:r>
      <w:bookmarkEnd w:id="0"/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</w:p>
    <w:p w14:paraId="23DA6183"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asciiTheme="minorEastAsia" w:hAnsiTheme="minorEastAsia" w:cstheme="minorEastAsia"/>
          <w:sz w:val="28"/>
          <w:szCs w:val="28"/>
        </w:rPr>
        <w:t>2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cstheme="minorEastAsia"/>
          <w:sz w:val="28"/>
          <w:szCs w:val="28"/>
        </w:rPr>
        <w:t>资料准备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</w:p>
    <w:p w14:paraId="19B01B98">
      <w:pPr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企业</w:t>
      </w:r>
      <w:r>
        <w:rPr>
          <w:rFonts w:hint="eastAsia" w:asciiTheme="minorEastAsia" w:hAnsiTheme="minorEastAsia" w:cstheme="minorEastAsia"/>
          <w:sz w:val="28"/>
          <w:szCs w:val="28"/>
        </w:rPr>
        <w:t>：</w:t>
      </w:r>
    </w:p>
    <w:p w14:paraId="195A9BA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</w:rPr>
        <w:t>营业执照</w:t>
      </w:r>
    </w:p>
    <w:p w14:paraId="7C69706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法人/网站负责人身份证</w:t>
      </w:r>
    </w:p>
    <w:p w14:paraId="0BDB9D1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法人非网站负责人需要提供网站授权书、域名证书</w:t>
      </w:r>
    </w:p>
    <w:p w14:paraId="51192D58">
      <w:pPr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个人</w:t>
      </w:r>
      <w:r>
        <w:rPr>
          <w:rFonts w:hint="eastAsia" w:asciiTheme="minorEastAsia" w:hAnsiTheme="minorEastAsia" w:cstheme="minorEastAsia"/>
          <w:sz w:val="28"/>
          <w:szCs w:val="28"/>
        </w:rPr>
        <w:t>：</w:t>
      </w:r>
    </w:p>
    <w:p w14:paraId="3DBD5D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身份证或护照</w:t>
      </w:r>
    </w:p>
    <w:p w14:paraId="7ABDE95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域名证书</w:t>
      </w:r>
    </w:p>
    <w:p w14:paraId="50F8C704"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bookmarkStart w:id="1" w:name="_Hlk96067935"/>
      <w:r>
        <w:rPr>
          <w:rFonts w:hint="eastAsia" w:asciiTheme="minorEastAsia" w:hAnsiTheme="minorEastAsia" w:cstheme="minorEastAsia"/>
          <w:color w:val="FF0000"/>
          <w:sz w:val="28"/>
          <w:szCs w:val="28"/>
        </w:rPr>
        <w:t>另：如果公司的经营范围内有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涉及</w:t>
      </w:r>
      <w:r>
        <w:rPr>
          <w:rFonts w:hint="eastAsia" w:asciiTheme="minorEastAsia" w:hAnsiTheme="minorEastAsia" w:cstheme="minorEastAsia"/>
          <w:color w:val="FF0000"/>
          <w:sz w:val="28"/>
          <w:szCs w:val="28"/>
        </w:rPr>
        <w:t>以下内容,需要提供前置审批文件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eastAsia="zh-CN"/>
        </w:rPr>
        <w:t>：</w:t>
      </w:r>
    </w:p>
    <w:p w14:paraId="77DE4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 xml:space="preserve">（1）新闻——《互联网新闻信息服务许可证》 </w:t>
      </w:r>
    </w:p>
    <w:p w14:paraId="26521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（2）出版——《互联网出版许可证》</w:t>
      </w:r>
    </w:p>
    <w:p w14:paraId="35BE65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（3）药品——《互联网药品信息服务资格证书》</w:t>
      </w:r>
    </w:p>
    <w:p w14:paraId="3496A4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</w:t>
      </w:r>
      <w:r>
        <w:rPr>
          <w:rFonts w:asciiTheme="minorEastAsia" w:hAnsiTheme="minorEastAsia" w:cstheme="minorEastAsia"/>
          <w:sz w:val="24"/>
          <w:szCs w:val="24"/>
        </w:rPr>
        <w:t>4</w:t>
      </w:r>
      <w:r>
        <w:rPr>
          <w:rFonts w:hint="eastAsia" w:asciiTheme="minorEastAsia" w:hAnsiTheme="minorEastAsia" w:cstheme="minorEastAsia"/>
          <w:sz w:val="24"/>
          <w:szCs w:val="24"/>
        </w:rPr>
        <w:t>）医疗器械</w:t>
      </w:r>
    </w:p>
    <w:p w14:paraId="6448C3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——《医疗器械生产许可证》</w:t>
      </w:r>
    </w:p>
    <w:p w14:paraId="5684DE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——《医疗器械经营许可证》</w:t>
      </w:r>
    </w:p>
    <w:p w14:paraId="425AF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 xml:space="preserve">（5）文化——《网络文化经营许可证》不涉及写承诺书 </w:t>
      </w:r>
    </w:p>
    <w:p w14:paraId="36F0BE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 xml:space="preserve">（6）广播电影电视节目——《信息网络传播视听节目许可证》 </w:t>
      </w:r>
    </w:p>
    <w:p w14:paraId="5A38E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（7）电子公告服务</w:t>
      </w:r>
    </w:p>
    <w:p w14:paraId="0661AE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——经营性《增值电信业务经营许可证》</w:t>
      </w:r>
    </w:p>
    <w:p w14:paraId="6BA73C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——非经营性《江西省电子公告专项备案表》</w:t>
      </w:r>
    </w:p>
    <w:p w14:paraId="09D1A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（8）金融——省金融办文件或XX市金融工作办公室文件均可。</w:t>
      </w:r>
    </w:p>
    <w:p w14:paraId="76B64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（9）网络预约车</w:t>
      </w:r>
    </w:p>
    <w:p w14:paraId="41148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——《网络预约出租车线上服务能力证书》省交通厅办理</w:t>
      </w:r>
    </w:p>
    <w:p w14:paraId="71FB3B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——《道路运输经营许可证》所在地级市交通局办理</w:t>
      </w:r>
    </w:p>
    <w:p w14:paraId="406762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（</w:t>
      </w:r>
      <w:r>
        <w:rPr>
          <w:rFonts w:asciiTheme="minorEastAsia" w:hAnsiTheme="minorEastAsia" w:cstheme="minorEastAsia"/>
          <w:sz w:val="24"/>
          <w:szCs w:val="24"/>
        </w:rPr>
        <w:t>10</w:t>
      </w:r>
      <w:r>
        <w:rPr>
          <w:rFonts w:hint="eastAsia" w:asciiTheme="minorEastAsia" w:hAnsiTheme="minorEastAsia" w:cstheme="minorEastAsia"/>
          <w:sz w:val="24"/>
          <w:szCs w:val="24"/>
        </w:rPr>
        <w:t>）校外培训：</w:t>
      </w:r>
    </w:p>
    <w:p w14:paraId="0325F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4"/>
          <w:szCs w:val="24"/>
        </w:rPr>
        <w:t>——单位名称和经营范围涉及教育类，业务涉及幼儿、小学、中学、高中阶段学科类校外培训的单位，在办理网站备案时，必须提供“校外培训”类前置审批文件；咨询办理单位：属地教育监管部门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  <w:bookmarkEnd w:id="1"/>
    </w:p>
    <w:p w14:paraId="622E9726">
      <w:pPr>
        <w:pStyle w:val="3"/>
        <w:bidi w:val="0"/>
      </w:pPr>
      <w:r>
        <w:rPr>
          <w:rFonts w:hint="eastAsia"/>
        </w:rPr>
        <w:t>三、操作步骤：</w:t>
      </w:r>
    </w:p>
    <w:p w14:paraId="023CC0C8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1.1、登录备案系统</w:t>
      </w:r>
    </w:p>
    <w:p w14:paraId="575727D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请先登陆纳网备案系统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cstheme="minorEastAsia"/>
          <w:sz w:val="28"/>
          <w:szCs w:val="28"/>
        </w:rPr>
        <w:instrText xml:space="preserve"> HYPERLINK "http://icp.nawang.cn" </w:instrText>
      </w:r>
      <w:r>
        <w:rPr>
          <w:rFonts w:hint="eastAsia" w:asciiTheme="minorEastAsia" w:hAnsiTheme="minorEastAsia" w:cstheme="minorEastAsia"/>
          <w:sz w:val="28"/>
          <w:szCs w:val="28"/>
        </w:rPr>
        <w:fldChar w:fldCharType="separate"/>
      </w:r>
      <w:r>
        <w:rPr>
          <w:rStyle w:val="14"/>
          <w:rFonts w:hint="eastAsia" w:asciiTheme="minorEastAsia" w:hAnsiTheme="minorEastAsia" w:cstheme="minorEastAsia"/>
          <w:sz w:val="28"/>
          <w:szCs w:val="28"/>
        </w:rPr>
        <w:t>http://icp.nawang.cn</w:t>
      </w:r>
      <w:r>
        <w:rPr>
          <w:rFonts w:hint="eastAsia" w:asciiTheme="minorEastAsia" w:hAnsi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没有账号先完成“免费注册”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），</w:t>
      </w:r>
      <w:r>
        <w:rPr>
          <w:rFonts w:hint="eastAsia" w:asciiTheme="minorEastAsia" w:hAnsiTheme="minorEastAsia" w:cstheme="minorEastAsia"/>
          <w:sz w:val="28"/>
          <w:szCs w:val="28"/>
        </w:rPr>
        <w:t>输入用户名及密码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cstheme="minorEastAsia"/>
          <w:sz w:val="28"/>
          <w:szCs w:val="28"/>
        </w:rPr>
        <w:t>点击登陆进入备案系统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 w:cstheme="minorEastAsia"/>
          <w:sz w:val="28"/>
          <w:szCs w:val="28"/>
        </w:rPr>
        <w:t>如图所示（如是用户名下的网址就用户自己注册）</w:t>
      </w:r>
    </w:p>
    <w:p w14:paraId="459F8E49">
      <w:pPr>
        <w:rPr>
          <w:b/>
          <w:bCs/>
        </w:rPr>
      </w:pPr>
      <w:r>
        <w:drawing>
          <wp:inline distT="0" distB="0" distL="0" distR="0">
            <wp:extent cx="5274310" cy="21291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CD45">
      <w:r>
        <w:drawing>
          <wp:inline distT="0" distB="0" distL="0" distR="0">
            <wp:extent cx="5274310" cy="2292985"/>
            <wp:effectExtent l="9525" t="9525" r="12065" b="215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5A293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2、</w:t>
      </w:r>
      <w:r>
        <w:rPr>
          <w:rFonts w:hint="eastAsia"/>
          <w:lang w:val="en-US" w:eastAsia="zh-CN"/>
        </w:rPr>
        <w:t>验证备案类型</w:t>
      </w:r>
    </w:p>
    <w:p w14:paraId="5D626523">
      <w:pPr>
        <w:rPr>
          <w:sz w:val="28"/>
          <w:szCs w:val="28"/>
        </w:rPr>
      </w:pPr>
      <w:r>
        <w:rPr>
          <w:sz w:val="28"/>
          <w:szCs w:val="28"/>
        </w:rPr>
        <w:t>在进入备案系统时，</w:t>
      </w:r>
      <w:r>
        <w:rPr>
          <w:rFonts w:hint="eastAsia"/>
          <w:sz w:val="28"/>
          <w:szCs w:val="28"/>
        </w:rPr>
        <w:t>请填写主</w:t>
      </w:r>
      <w:r>
        <w:rPr>
          <w:rFonts w:hint="eastAsia"/>
          <w:sz w:val="28"/>
          <w:szCs w:val="28"/>
          <w:lang w:val="en-US" w:eastAsia="zh-CN"/>
        </w:rPr>
        <w:t>办单位的信息和网站域名</w:t>
      </w:r>
      <w:r>
        <w:rPr>
          <w:rFonts w:hint="eastAsia"/>
          <w:sz w:val="28"/>
          <w:szCs w:val="28"/>
        </w:rPr>
        <w:t>，然后点击验证备案类型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如下图：</w:t>
      </w:r>
    </w:p>
    <w:p w14:paraId="75C5F3D6">
      <w:pPr>
        <w:rPr>
          <w:b/>
          <w:bCs/>
        </w:rPr>
      </w:pPr>
      <w:r>
        <w:drawing>
          <wp:inline distT="0" distB="0" distL="114300" distR="114300">
            <wp:extent cx="5272405" cy="3037205"/>
            <wp:effectExtent l="0" t="0" r="4445" b="107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26C9E">
      <w:pP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（1）如果提示：首次提交备案。点击“新增备案信息”，继续往下执行。如下图：</w:t>
      </w:r>
    </w:p>
    <w:p w14:paraId="7DF233CD">
      <w:pPr>
        <w:numPr>
          <w:ilvl w:val="0"/>
          <w:numId w:val="0"/>
        </w:numPr>
      </w:pPr>
      <w:r>
        <w:drawing>
          <wp:inline distT="0" distB="0" distL="114300" distR="114300">
            <wp:extent cx="3524250" cy="1590675"/>
            <wp:effectExtent l="0" t="0" r="0" b="952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6ECB0">
      <w:pPr>
        <w:numPr>
          <w:ilvl w:val="0"/>
          <w:numId w:val="0"/>
        </w:numPr>
        <w:rPr>
          <w:rFonts w:hint="default"/>
          <w:color w:val="FF0000"/>
          <w:u w:val="single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如果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提示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已有主体备案号下新增接入，请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single"/>
          <w:lang w:val="en-US" w:eastAsia="zh-CN"/>
        </w:rPr>
        <w:t>转到流程：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singl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single"/>
          <w:lang w:val="en-US" w:eastAsia="zh-CN"/>
        </w:rPr>
        <w:instrText xml:space="preserve"> HYPERLINK \l "_【新增接入】" </w:instrTex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single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【新增接入】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single"/>
          <w:lang w:val="en-US" w:eastAsia="zh-CN"/>
        </w:rPr>
        <w:fldChar w:fldCharType="end"/>
      </w:r>
    </w:p>
    <w:p w14:paraId="46284F81">
      <w:pPr>
        <w:rPr>
          <w:b/>
          <w:bCs/>
        </w:rPr>
      </w:pPr>
      <w:r>
        <w:drawing>
          <wp:inline distT="0" distB="0" distL="114300" distR="114300">
            <wp:extent cx="3648075" cy="1743075"/>
            <wp:effectExtent l="0" t="0" r="9525" b="9525"/>
            <wp:docPr id="3" name="图片 3" descr="f0fa574017285d43363f8a30d25f3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fa574017285d43363f8a30d25f32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8C80">
      <w:pPr>
        <w:pStyle w:val="4"/>
        <w:bidi w:val="0"/>
        <w:rPr>
          <w:rFonts w:hint="default" w:eastAsiaTheme="minorEastAsia"/>
          <w:szCs w:val="28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填写主办单位信息和负责人信息</w:t>
      </w:r>
    </w:p>
    <w:p w14:paraId="30A0F8A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确认完备案类型为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新增备案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，请填写</w:t>
      </w:r>
      <w:r>
        <w:rPr>
          <w:rFonts w:hint="eastAsia"/>
          <w:sz w:val="28"/>
          <w:szCs w:val="28"/>
          <w:lang w:val="en-US" w:eastAsia="zh-CN"/>
        </w:rPr>
        <w:t>主办单位</w:t>
      </w:r>
      <w:r>
        <w:rPr>
          <w:rFonts w:hint="eastAsia"/>
          <w:sz w:val="28"/>
          <w:szCs w:val="28"/>
        </w:rPr>
        <w:t>信息</w:t>
      </w:r>
      <w:r>
        <w:rPr>
          <w:rFonts w:hint="eastAsia"/>
          <w:sz w:val="28"/>
          <w:szCs w:val="28"/>
          <w:lang w:val="en-US" w:eastAsia="zh-CN"/>
        </w:rPr>
        <w:t>（即主体）</w:t>
      </w:r>
      <w:r>
        <w:rPr>
          <w:rFonts w:hint="eastAsia"/>
          <w:sz w:val="28"/>
          <w:szCs w:val="28"/>
        </w:rPr>
        <w:t>及主体负责人基本情况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</w:rPr>
        <w:t>如图：</w:t>
      </w:r>
    </w:p>
    <w:p w14:paraId="148EF8AC">
      <w:pPr>
        <w:rPr>
          <w:sz w:val="24"/>
        </w:rPr>
      </w:pPr>
      <w:r>
        <w:drawing>
          <wp:inline distT="0" distB="0" distL="0" distR="0">
            <wp:extent cx="6047105" cy="2985135"/>
            <wp:effectExtent l="0" t="0" r="1079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99B8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通信地址会按第一条信息自动补充，需要补充完整实际通信地址，或填写于证件住所一致</w:t>
      </w:r>
    </w:p>
    <w:p w14:paraId="2A7099FB">
      <w:pPr>
        <w:rPr>
          <w:sz w:val="24"/>
        </w:rPr>
      </w:pPr>
      <w:r>
        <w:drawing>
          <wp:inline distT="0" distB="0" distL="0" distR="0">
            <wp:extent cx="6057265" cy="3426460"/>
            <wp:effectExtent l="0" t="0" r="635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27F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</w:rPr>
        <w:t>手机号码最好填写法人本人手机，管局会不定时抽查几次，邮箱也最好填法人的，没有就填其他负责人的</w:t>
      </w:r>
      <w:r>
        <w:rPr>
          <w:rFonts w:hint="eastAsia"/>
          <w:b/>
          <w:bCs/>
          <w:lang w:eastAsia="zh-CN"/>
        </w:rPr>
        <w:t>。</w:t>
      </w:r>
    </w:p>
    <w:p w14:paraId="7204B11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</w:rPr>
        <w:t>应急联系电话填其他负责人的，在备注处填上应急联系电话和法人的关系</w:t>
      </w:r>
      <w:r>
        <w:rPr>
          <w:rFonts w:hint="eastAsia"/>
          <w:b/>
          <w:bCs/>
          <w:lang w:eastAsia="zh-CN"/>
        </w:rPr>
        <w:t>。</w:t>
      </w:r>
    </w:p>
    <w:p w14:paraId="0DB6554F">
      <w:pPr>
        <w:rPr>
          <w:sz w:val="28"/>
          <w:szCs w:val="28"/>
        </w:rPr>
      </w:pPr>
    </w:p>
    <w:p w14:paraId="610C7B20">
      <w:pPr>
        <w:pStyle w:val="4"/>
        <w:bidi w:val="0"/>
        <w:rPr>
          <w:rFonts w:hint="default" w:eastAsiaTheme="minorEastAsia"/>
          <w:szCs w:val="28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t>4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新增网站服务</w:t>
      </w:r>
    </w:p>
    <w:p w14:paraId="555926F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填写完主体信息后，点击继续新增网站信息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</w:p>
    <w:p w14:paraId="00C26C4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服务名称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 w14:paraId="21C81287"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840" w:leftChars="400" w:right="0" w:firstLine="0"/>
        <w:jc w:val="left"/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181818"/>
          <w:spacing w:val="6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181818"/>
          <w:spacing w:val="6"/>
          <w:sz w:val="21"/>
          <w:szCs w:val="21"/>
          <w:shd w:val="clear" w:fill="FFFFFF"/>
          <w:lang w:val="en-US" w:eastAsia="zh-CN"/>
        </w:rPr>
        <w:t>@主体为个人：</w:t>
      </w:r>
    </w:p>
    <w:p w14:paraId="2FC22C8A"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840" w:leftChars="400" w:right="0" w:firstLine="0"/>
        <w:jc w:val="left"/>
        <w:rPr>
          <w:rFonts w:ascii="Arial" w:hAnsi="Arial" w:eastAsia="Arial" w:cs="Arial"/>
          <w:i w:val="0"/>
          <w:iCs w:val="0"/>
          <w:caps w:val="0"/>
          <w:color w:val="181818"/>
          <w:spacing w:val="6"/>
          <w:sz w:val="21"/>
          <w:szCs w:val="21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81818"/>
          <w:spacing w:val="6"/>
          <w:sz w:val="21"/>
          <w:szCs w:val="21"/>
          <w:shd w:val="clear" w:fill="FFFFFF"/>
        </w:rPr>
        <w:t>要求由三个及以上汉字组成，且网站名称需与主办单位名称有关联性（建议网站命名为与主体相关的名称，关联性无需提供材料证明，ICP备案初审时审核人员会判断并核实）。</w:t>
      </w:r>
    </w:p>
    <w:p w14:paraId="262D8DD9"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840" w:leftChars="40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81818"/>
          <w:spacing w:val="6"/>
          <w:sz w:val="21"/>
          <w:szCs w:val="21"/>
          <w:shd w:val="clear" w:fill="FFFFFF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81818"/>
          <w:spacing w:val="6"/>
          <w:sz w:val="21"/>
          <w:szCs w:val="21"/>
          <w:shd w:val="clear" w:fill="FFFFFF"/>
        </w:rPr>
        <w:t>个人网站命名要求请参见</w:t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instrText xml:space="preserve"> HYPERLINK "https://help.aliyun.com/zh/icp-filing/basic-icp-service/user-guide/fill-in-website-information?spm=5176.30275541.J_ZGek9Blx07Hclc3Ddt9dg.72.19a92f3dyOvsh5&amp;scm=20140722.S_help@@%E6%96%87%E6%A1%A3@@36948._.ID_help@@%E6%96%87%E6%A1%A3@@36948-RL_%E7%BD%91%E7%AB%99%E5%90%8D%E7%A7%B0%E6%8C%87%E5%BC%95-LOC_2024SPAllResult-OR_ser-PAR1_2132b28617685487765366707d0c24-V_4-PAR3_o-RE_new5-P0_0-P1_0" \l "section-3u2-v69-gw0" \o "" </w:instrText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separate"/>
      </w:r>
      <w:r>
        <w:rPr>
          <w:rStyle w:val="14"/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t>附录二：个人网站命名要求</w:t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Arial" w:cs="Arial"/>
          <w:i w:val="0"/>
          <w:iCs w:val="0"/>
          <w:caps w:val="0"/>
          <w:color w:val="181818"/>
          <w:spacing w:val="6"/>
          <w:sz w:val="21"/>
          <w:szCs w:val="21"/>
          <w:shd w:val="clear" w:fill="FFFFFF"/>
        </w:rPr>
        <w:t>。</w:t>
      </w:r>
    </w:p>
    <w:p w14:paraId="427CB08C"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840" w:leftChars="40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81818"/>
          <w:spacing w:val="6"/>
          <w:sz w:val="21"/>
          <w:szCs w:val="21"/>
          <w:shd w:val="clear" w:fill="FFFFFF"/>
        </w:rPr>
      </w:pPr>
    </w:p>
    <w:p w14:paraId="4D0EBB34"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840" w:leftChars="400" w:right="0" w:firstLine="0"/>
        <w:jc w:val="left"/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181818"/>
          <w:spacing w:val="6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181818"/>
          <w:spacing w:val="6"/>
          <w:sz w:val="21"/>
          <w:szCs w:val="21"/>
          <w:shd w:val="clear" w:fill="FFFFFF"/>
          <w:lang w:val="en-US" w:eastAsia="zh-CN"/>
        </w:rPr>
        <w:t>@主体为企业：</w:t>
      </w:r>
    </w:p>
    <w:p w14:paraId="1B2785F1"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840" w:leftChars="400" w:right="0" w:firstLine="0"/>
        <w:jc w:val="left"/>
        <w:rPr>
          <w:rFonts w:ascii="Arial" w:hAnsi="Arial" w:eastAsia="Arial" w:cs="Arial"/>
          <w:i w:val="0"/>
          <w:iCs w:val="0"/>
          <w:caps w:val="0"/>
          <w:color w:val="181818"/>
          <w:spacing w:val="6"/>
          <w:sz w:val="21"/>
          <w:szCs w:val="21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81818"/>
          <w:spacing w:val="6"/>
          <w:kern w:val="0"/>
          <w:sz w:val="21"/>
          <w:szCs w:val="21"/>
          <w:shd w:val="clear" w:fill="FFFFFF"/>
          <w:lang w:val="en-US" w:eastAsia="zh-CN" w:bidi="ar"/>
        </w:rPr>
        <w:t>要求由三个及以上汉字组成，且网站名称需与主办单位名称有关联性（建议网站命名为与主体相关的名称，关联性无需提供材料证明，ICP备案初审时审核人员会判断并核实）。</w:t>
      </w:r>
    </w:p>
    <w:p w14:paraId="127A40A7"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840" w:leftChars="40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81818"/>
          <w:spacing w:val="6"/>
          <w:sz w:val="21"/>
          <w:szCs w:val="21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81818"/>
          <w:spacing w:val="6"/>
          <w:sz w:val="21"/>
          <w:szCs w:val="21"/>
          <w:shd w:val="clear" w:fill="FFFFFF"/>
        </w:rPr>
        <w:t>单位网站命名要求请参见</w:t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instrText xml:space="preserve"> HYPERLINK "https://help.aliyun.com/zh/icp-filing/basic-icp-service/user-guide/fill-in-website-information?spm=5176.30275541.J_ZGek9Blx07Hclc3Ddt9dg.72.19a92f3dyOvsh5&amp;scm=20140722.S_help@@%E6%96%87%E6%A1%A3@@36948._.ID_help@@%E6%96%87%E6%A1%A3@@36948-RL_%E7%BD%91%E7%AB%99%E5%90%8D%E7%A7%B0%E6%8C%87%E5%BC%95-LOC_2024SPAllResult-OR_ser-PAR1_2132b28617685487765366707d0c24-V_4-PAR3_o-RE_new5-P0_0-P1_0" \l "section-unf-i80-8kz" \o "" </w:instrText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separate"/>
      </w:r>
      <w:r>
        <w:rPr>
          <w:rStyle w:val="14"/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t>附录一：单位网站命名要求</w:t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Arial" w:cs="Arial"/>
          <w:i w:val="0"/>
          <w:iCs w:val="0"/>
          <w:caps w:val="0"/>
          <w:color w:val="181818"/>
          <w:spacing w:val="6"/>
          <w:sz w:val="21"/>
          <w:szCs w:val="21"/>
          <w:shd w:val="clear" w:fill="FFFFFF"/>
        </w:rPr>
        <w:t>。</w:t>
      </w:r>
    </w:p>
    <w:p w14:paraId="4FD4541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语言类别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：中文简体</w:t>
      </w:r>
    </w:p>
    <w:p w14:paraId="74354B4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服务内容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网络购物，可以根据实际用途调整</w:t>
      </w:r>
    </w:p>
    <w:p w14:paraId="6546D329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网站域名列表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：输入备案的域名，点“添加”，下拉勾选域名</w:t>
      </w:r>
    </w:p>
    <w:p w14:paraId="7604F9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876800" cy="895350"/>
            <wp:effectExtent l="0" t="0" r="0" b="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BD82">
      <w:pPr>
        <w:rPr>
          <w:rFonts w:hint="eastAsia"/>
          <w:color w:val="FF0000"/>
          <w:sz w:val="28"/>
          <w:szCs w:val="28"/>
        </w:rPr>
      </w:pPr>
      <w:r>
        <w:drawing>
          <wp:inline distT="0" distB="0" distL="114300" distR="114300">
            <wp:extent cx="5269865" cy="4050030"/>
            <wp:effectExtent l="0" t="0" r="6985" b="762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19D7">
      <w:pPr>
        <w:rPr>
          <w:b/>
          <w:bCs/>
        </w:rPr>
      </w:pPr>
    </w:p>
    <w:p w14:paraId="254B46E6">
      <w:r>
        <w:drawing>
          <wp:inline distT="0" distB="0" distL="114300" distR="114300">
            <wp:extent cx="5267325" cy="4353560"/>
            <wp:effectExtent l="0" t="0" r="9525" b="889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95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</w:rPr>
        <w:t>网站负责人会同步前面主体负责人的信息，如果不一致需要修改</w:t>
      </w:r>
      <w:r>
        <w:rPr>
          <w:rFonts w:hint="eastAsia"/>
          <w:b w:val="0"/>
          <w:bCs w:val="0"/>
          <w:lang w:eastAsia="zh-CN"/>
        </w:rPr>
        <w:t>。</w:t>
      </w:r>
    </w:p>
    <w:p w14:paraId="1A63E5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FF0000"/>
          <w:sz w:val="24"/>
          <w:szCs w:val="24"/>
          <w:u w:val="single"/>
          <w:lang w:eastAsia="zh-CN"/>
        </w:rPr>
      </w:pPr>
      <w:r>
        <w:rPr>
          <w:rFonts w:hint="eastAsia"/>
          <w:b w:val="0"/>
          <w:bCs w:val="0"/>
        </w:rPr>
        <w:t>网站负责人可以不是法人</w:t>
      </w:r>
      <w:r>
        <w:rPr>
          <w:rFonts w:hint="eastAsia"/>
          <w:b w:val="0"/>
          <w:bCs w:val="0"/>
          <w:lang w:eastAsia="zh-CN"/>
        </w:rPr>
        <w:t>，</w:t>
      </w:r>
      <w:r>
        <w:rPr>
          <w:rFonts w:hint="eastAsia"/>
          <w:b/>
          <w:bCs/>
          <w:color w:val="FF0000"/>
          <w:sz w:val="24"/>
          <w:szCs w:val="24"/>
          <w:u w:val="single"/>
        </w:rPr>
        <w:t>网站负责人非法人需要提供授权书</w:t>
      </w:r>
      <w:r>
        <w:rPr>
          <w:rFonts w:hint="eastAsia"/>
          <w:b/>
          <w:bCs/>
          <w:color w:val="FF0000"/>
          <w:sz w:val="24"/>
          <w:szCs w:val="24"/>
          <w:u w:val="single"/>
          <w:lang w:eastAsia="zh-CN"/>
        </w:rPr>
        <w:t>！！！</w:t>
      </w:r>
    </w:p>
    <w:p w14:paraId="4A0FED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授权书需要盖公章，授权书模板有通用、上海、甘肃三个模板，见附件</w:t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"网站负责人授权书.doc" </w:instrText>
      </w:r>
      <w:r>
        <w:rPr>
          <w:b w:val="0"/>
          <w:bCs w:val="0"/>
        </w:rPr>
        <w:fldChar w:fldCharType="separate"/>
      </w:r>
      <w:r>
        <w:rPr>
          <w:rStyle w:val="13"/>
          <w:rFonts w:hint="eastAsia"/>
          <w:b w:val="0"/>
          <w:bCs w:val="0"/>
        </w:rPr>
        <w:t>网站负责人授权书.doc</w:t>
      </w:r>
      <w:r>
        <w:rPr>
          <w:rStyle w:val="14"/>
          <w:rFonts w:hint="eastAsia"/>
          <w:b w:val="0"/>
          <w:bCs w:val="0"/>
        </w:rPr>
        <w:fldChar w:fldCharType="end"/>
      </w:r>
    </w:p>
    <w:p w14:paraId="51FFA162">
      <w:pPr>
        <w:rPr>
          <w:rFonts w:hint="eastAsia"/>
          <w:b/>
          <w:bCs/>
        </w:rPr>
      </w:pPr>
    </w:p>
    <w:p w14:paraId="4C2E05F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服务接入方式：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虚拟主机</w:t>
      </w:r>
    </w:p>
    <w:p w14:paraId="6435F79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服务分布地点：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选择福建</w:t>
      </w:r>
    </w:p>
    <w:p w14:paraId="6C401D8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服务IP地址：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请参照产品面板提供的IP段填写。</w:t>
      </w:r>
    </w:p>
    <w:p w14:paraId="322E1D81">
      <w:r>
        <w:drawing>
          <wp:inline distT="0" distB="0" distL="114300" distR="114300">
            <wp:extent cx="5266690" cy="1744980"/>
            <wp:effectExtent l="0" t="0" r="1016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B9C7C">
      <w:pPr>
        <w:rPr>
          <w:rFonts w:hint="eastAsia" w:eastAsiaTheme="minorEastAsia"/>
          <w:lang w:val="en-US" w:eastAsia="zh-CN"/>
        </w:rPr>
      </w:pPr>
    </w:p>
    <w:p w14:paraId="320DCB2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点击“确认”提交信息，看到</w:t>
      </w:r>
    </w:p>
    <w:p w14:paraId="21C51847">
      <w:r>
        <w:drawing>
          <wp:inline distT="0" distB="0" distL="114300" distR="114300">
            <wp:extent cx="5269865" cy="1988820"/>
            <wp:effectExtent l="0" t="0" r="6985" b="1143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6405">
      <w:pPr>
        <w:pStyle w:val="4"/>
        <w:bidi w:val="0"/>
        <w:rPr>
          <w:rFonts w:hint="eastAsia"/>
          <w:lang w:val="en-US" w:eastAsia="zh-CN"/>
        </w:rPr>
      </w:pPr>
      <w:bookmarkStart w:id="2" w:name="_1.5、电子核验"/>
      <w:r>
        <w:rPr>
          <w:rFonts w:hint="eastAsia"/>
          <w:lang w:val="en-US" w:eastAsia="zh-CN"/>
        </w:rPr>
        <w:t>1.5、电子核验</w:t>
      </w:r>
    </w:p>
    <w:bookmarkEnd w:id="2"/>
    <w:p w14:paraId="5BEC7709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填写完网站信息后，点击确认，按确认后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，需点击进行电子核验，系统跳转到网站信息，然后点击获取二维码，在左侧就会出现二维码，需用支付宝或是微信扫描二维码，然后根据提示拍照对应资料并上传资料(公司证件,法人或网站负责人的身份证及网站负责人的核验照片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  <w:lang w:eastAsia="zh-CN"/>
        </w:rPr>
        <w:t>。</w:t>
      </w:r>
    </w:p>
    <w:p w14:paraId="5FC197F2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拍照时需注意：证件一定要拍摄清楚，自拍核验背景一定要白色。其它资料(网站授权书及域名证书或前置审批文件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均在备案系统上传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437BE91C">
      <w:r>
        <w:drawing>
          <wp:inline distT="0" distB="0" distL="114300" distR="114300">
            <wp:extent cx="5266690" cy="3533775"/>
            <wp:effectExtent l="0" t="0" r="10160" b="952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951E1">
      <w:pPr>
        <w:rPr>
          <w:rFonts w:hint="default" w:eastAsiaTheme="minor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用微信或支付宝扫码</w:t>
      </w:r>
    </w:p>
    <w:p w14:paraId="0741BF18">
      <w:r>
        <w:drawing>
          <wp:inline distT="0" distB="0" distL="114300" distR="114300">
            <wp:extent cx="5274310" cy="1049655"/>
            <wp:effectExtent l="0" t="0" r="2540" b="1714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92AFF">
      <w:pPr>
        <w:rPr>
          <w:rFonts w:hint="default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按步骤进行电子化核验，直至电子化核验完成。如下图。</w:t>
      </w:r>
    </w:p>
    <w:p w14:paraId="27884B4A"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63015" cy="2791460"/>
            <wp:effectExtent l="9525" t="9525" r="22860" b="18415"/>
            <wp:docPr id="40" name="图片 40" descr="0eddb0e82fc202531ca5d2107ebdf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eddb0e82fc202531ca5d2107ebdfea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2791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32B9B">
      <w:pPr>
        <w:rPr>
          <w:sz w:val="24"/>
        </w:rPr>
      </w:pPr>
    </w:p>
    <w:p w14:paraId="016ACC7D">
      <w:pPr>
        <w:pStyle w:val="4"/>
        <w:bidi w:val="0"/>
        <w:rPr>
          <w:rFonts w:hint="default" w:eastAsiaTheme="minorEastAsia"/>
          <w:lang w:val="en-US" w:eastAsia="zh-CN"/>
        </w:rPr>
      </w:pPr>
      <w:bookmarkStart w:id="3" w:name="_1.6、提交接入商审核"/>
      <w:bookmarkStart w:id="4" w:name="_Hlk96011219"/>
      <w:r>
        <w:rPr>
          <w:rFonts w:hint="eastAsia"/>
          <w:lang w:val="en-US" w:eastAsia="zh-CN"/>
        </w:rPr>
        <w:t>1.</w:t>
      </w:r>
      <w:r>
        <w:rPr>
          <w:rFonts w:hint="eastAsia"/>
        </w:rPr>
        <w:t>6、</w:t>
      </w:r>
      <w:r>
        <w:rPr>
          <w:rFonts w:hint="eastAsia"/>
          <w:lang w:val="en-US" w:eastAsia="zh-CN"/>
        </w:rPr>
        <w:t>提交接入商审核</w:t>
      </w:r>
    </w:p>
    <w:bookmarkEnd w:id="3"/>
    <w:p w14:paraId="0B5F4BF9">
      <w:pPr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打开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"https://icp.nawang.cn/"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14"/>
          <w:rFonts w:hint="eastAsia" w:ascii="宋体" w:hAnsi="宋体" w:eastAsia="宋体" w:cs="宋体"/>
          <w:sz w:val="28"/>
          <w:szCs w:val="28"/>
          <w:lang w:val="en-US" w:eastAsia="zh-CN"/>
        </w:rPr>
        <w:t>https://icp.nawang.cn/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网站首页，查看选择您备案对应的省份，查看备案所需的资料是否完整。</w:t>
      </w:r>
    </w:p>
    <w:p w14:paraId="5ABA72A7">
      <w:r>
        <w:drawing>
          <wp:inline distT="0" distB="0" distL="114300" distR="114300">
            <wp:extent cx="5266055" cy="3293110"/>
            <wp:effectExtent l="0" t="0" r="10795" b="254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8515">
      <w:pPr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如果不完整，可以点击“上传材料”做材料补充：</w:t>
      </w:r>
    </w:p>
    <w:p w14:paraId="2E28C614">
      <w:r>
        <w:drawing>
          <wp:inline distT="0" distB="0" distL="114300" distR="114300">
            <wp:extent cx="5265420" cy="2821940"/>
            <wp:effectExtent l="0" t="0" r="11430" b="1651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C9C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496060"/>
            <wp:effectExtent l="0" t="0" r="5715" b="889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D8ADA">
      <w:pPr>
        <w:rPr>
          <w:rFonts w:hint="eastAsia" w:eastAsiaTheme="minorEastAsia"/>
          <w:b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上传完信息后，小程序会将所上传的信息同步备案系统，请核实所提交的信息是否有误</w:t>
      </w:r>
      <w:r>
        <w:rPr>
          <w:rFonts w:hint="eastAsia"/>
          <w:sz w:val="28"/>
          <w:szCs w:val="28"/>
          <w:lang w:eastAsia="zh-CN"/>
        </w:rPr>
        <w:t>。</w:t>
      </w:r>
    </w:p>
    <w:p w14:paraId="0C7F0412">
      <w:r>
        <w:drawing>
          <wp:inline distT="0" distB="0" distL="0" distR="0">
            <wp:extent cx="5210175" cy="23145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196C">
      <w:pPr>
        <w:rPr>
          <w:rFonts w:hint="eastAsia" w:eastAsiaTheme="minorEastAsia"/>
          <w:lang w:val="en-US" w:eastAsia="zh-CN"/>
        </w:rPr>
      </w:pPr>
      <w:r>
        <w:rPr>
          <w:rFonts w:hint="eastAsia"/>
          <w:sz w:val="28"/>
          <w:szCs w:val="28"/>
        </w:rPr>
        <w:t>若</w:t>
      </w:r>
      <w:r>
        <w:rPr>
          <w:rFonts w:hint="eastAsia"/>
          <w:sz w:val="28"/>
          <w:szCs w:val="28"/>
          <w:lang w:val="en-US" w:eastAsia="zh-CN"/>
        </w:rPr>
        <w:t>无</w:t>
      </w:r>
      <w:r>
        <w:rPr>
          <w:rFonts w:hint="eastAsia"/>
          <w:sz w:val="28"/>
          <w:szCs w:val="28"/>
        </w:rPr>
        <w:t>错误，</w:t>
      </w:r>
      <w:r>
        <w:rPr>
          <w:rFonts w:hint="eastAsia"/>
          <w:sz w:val="28"/>
          <w:szCs w:val="28"/>
          <w:lang w:val="en-US" w:eastAsia="zh-CN"/>
        </w:rPr>
        <w:t>点击“确认上交”把</w:t>
      </w:r>
      <w:r>
        <w:rPr>
          <w:rFonts w:hint="eastAsia"/>
          <w:sz w:val="28"/>
          <w:szCs w:val="28"/>
        </w:rPr>
        <w:t>信息提交到接入商</w:t>
      </w:r>
      <w:r>
        <w:rPr>
          <w:rFonts w:hint="eastAsia"/>
          <w:sz w:val="28"/>
          <w:szCs w:val="28"/>
          <w:lang w:val="en-US" w:eastAsia="zh-CN"/>
        </w:rPr>
        <w:t>审核。</w:t>
      </w:r>
    </w:p>
    <w:p w14:paraId="250638B9">
      <w:pPr>
        <w:rPr>
          <w:sz w:val="24"/>
        </w:rPr>
      </w:pPr>
      <w:r>
        <w:drawing>
          <wp:inline distT="0" distB="0" distL="114300" distR="114300">
            <wp:extent cx="5271135" cy="3228975"/>
            <wp:effectExtent l="0" t="0" r="5715" b="952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4F7EA2D8">
      <w:pPr>
        <w:rPr>
          <w:sz w:val="28"/>
          <w:szCs w:val="28"/>
        </w:rPr>
      </w:pPr>
      <w:bookmarkStart w:id="5" w:name="_Hlk96011276"/>
      <w:r>
        <w:drawing>
          <wp:inline distT="0" distB="0" distL="0" distR="0">
            <wp:extent cx="2590165" cy="55181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</w:p>
    <w:p w14:paraId="235CB4D6">
      <w:pPr>
        <w:rPr>
          <w:rFonts w:hint="eastAsia"/>
          <w:sz w:val="28"/>
          <w:szCs w:val="28"/>
        </w:rPr>
      </w:pPr>
    </w:p>
    <w:p w14:paraId="7A4FD247">
      <w:pPr>
        <w:pStyle w:val="4"/>
        <w:bidi w:val="0"/>
        <w:rPr>
          <w:rFonts w:hint="default" w:eastAsiaTheme="minorEastAsia"/>
          <w:szCs w:val="28"/>
          <w:lang w:val="en-US" w:eastAsia="zh-CN"/>
        </w:rPr>
      </w:pPr>
      <w:bookmarkStart w:id="6" w:name="_1.7、等待接入商审核"/>
      <w:r>
        <w:rPr>
          <w:rFonts w:hint="eastAsia"/>
          <w:lang w:val="en-US" w:eastAsia="zh-CN"/>
        </w:rPr>
        <w:t>1.</w:t>
      </w:r>
      <w:r>
        <w:rPr>
          <w:rFonts w:hint="eastAsia"/>
        </w:rPr>
        <w:t>7、</w:t>
      </w:r>
      <w:r>
        <w:rPr>
          <w:rFonts w:hint="eastAsia"/>
          <w:lang w:val="en-US" w:eastAsia="zh-CN"/>
        </w:rPr>
        <w:t>等待接入商审核</w:t>
      </w:r>
    </w:p>
    <w:bookmarkEnd w:id="6"/>
    <w:p w14:paraId="388676A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接入商收到备案信息后，审核没有问题会将备案信息提交到管局。如果审核失败后，可在【基本信息】中查看拒绝的原因。</w:t>
      </w:r>
    </w:p>
    <w:p w14:paraId="6CC36935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769485" cy="22586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9031" cy="226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4D70DB85">
      <w:pPr>
        <w:pStyle w:val="4"/>
        <w:bidi w:val="0"/>
        <w:rPr>
          <w:rFonts w:hint="default" w:eastAsiaTheme="minorEastAsia"/>
          <w:szCs w:val="28"/>
          <w:lang w:val="en-US" w:eastAsia="zh-CN"/>
        </w:rPr>
      </w:pPr>
      <w:bookmarkStart w:id="7" w:name="_1.8、工信部短信核验"/>
      <w:r>
        <w:rPr>
          <w:rFonts w:hint="eastAsia"/>
          <w:lang w:val="en-US" w:eastAsia="zh-CN"/>
        </w:rPr>
        <w:t>1.</w:t>
      </w:r>
      <w:r>
        <w:rPr>
          <w:rFonts w:hint="eastAsia"/>
        </w:rPr>
        <w:t>8、</w:t>
      </w:r>
      <w:r>
        <w:rPr>
          <w:rFonts w:hint="eastAsia"/>
          <w:lang w:val="en-US" w:eastAsia="zh-CN"/>
        </w:rPr>
        <w:t>工信部短信核验</w:t>
      </w:r>
    </w:p>
    <w:bookmarkEnd w:id="7"/>
    <w:p w14:paraId="73D236BB">
      <w:p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提交到管局后，需进行短信核验，情况如图（</w:t>
      </w:r>
      <w:r>
        <w:t>提交到管局</w:t>
      </w:r>
      <w:r>
        <w:rPr>
          <w:rFonts w:hint="eastAsia"/>
        </w:rPr>
        <w:t>之后问</w:t>
      </w:r>
      <w:r>
        <w:t>客户有没有收到短信验证</w:t>
      </w:r>
      <w:r>
        <w:rPr>
          <w:rFonts w:hint="eastAsia"/>
        </w:rPr>
        <w:t>，</w:t>
      </w:r>
      <w:r>
        <w:t>法人及网站负责人同为一个人只发一人的手机</w:t>
      </w:r>
      <w:r>
        <w:rPr>
          <w:rFonts w:hint="eastAsia"/>
        </w:rPr>
        <w:t>，</w:t>
      </w:r>
      <w:r>
        <w:t>若不同会发两个人的电话</w:t>
      </w:r>
      <w:r>
        <w:rPr>
          <w:rFonts w:hint="eastAsia"/>
        </w:rPr>
        <w:t>，两个人都需要进行核验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b/>
          <w:bCs/>
          <w:color w:val="FF0000"/>
          <w:sz w:val="28"/>
          <w:szCs w:val="28"/>
        </w:rPr>
        <w:t>24小时内必须验证好，否则的会被退回。</w:t>
      </w:r>
    </w:p>
    <w:p w14:paraId="0F2D06DD">
      <w:pPr>
        <w:ind w:firstLine="210" w:firstLineChars="100"/>
        <w:rPr>
          <w:sz w:val="24"/>
        </w:rPr>
      </w:pPr>
      <w:r>
        <w:drawing>
          <wp:inline distT="0" distB="0" distL="0" distR="0">
            <wp:extent cx="4704715" cy="23615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26C1">
      <w:pPr>
        <w:rPr>
          <w:sz w:val="28"/>
          <w:szCs w:val="28"/>
        </w:rPr>
      </w:pPr>
      <w:r>
        <w:rPr>
          <w:sz w:val="28"/>
          <w:szCs w:val="28"/>
        </w:rPr>
        <w:t>操作流程：</w:t>
      </w:r>
    </w:p>
    <w:p w14:paraId="52EA2D43">
      <w:pPr>
        <w:numPr>
          <w:ilvl w:val="0"/>
          <w:numId w:val="4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需验证的手机号码收到工信部发出的验证码短信后，请及时登录工信部局网站https://beian.miit.gov.cn/，完成短信验证。</w:t>
      </w:r>
    </w:p>
    <w:p w14:paraId="2C702EAE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填写信息：验证码、手机号码、证件号码后六位数，完成图形验证，点击提交</w:t>
      </w:r>
    </w:p>
    <w:p w14:paraId="66BB88D3">
      <w:pPr>
        <w:rPr>
          <w:b/>
          <w:bCs/>
        </w:rPr>
      </w:pPr>
      <w:r>
        <w:drawing>
          <wp:inline distT="0" distB="0" distL="0" distR="0">
            <wp:extent cx="5274310" cy="2661920"/>
            <wp:effectExtent l="9525" t="9525" r="12065" b="1460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CD4797">
      <w:pPr>
        <w:rPr>
          <w:b/>
          <w:bCs/>
        </w:rPr>
      </w:pPr>
      <w:r>
        <w:rPr>
          <w:sz w:val="28"/>
          <w:szCs w:val="28"/>
        </w:rPr>
        <w:drawing>
          <wp:inline distT="0" distB="0" distL="0" distR="0">
            <wp:extent cx="3943350" cy="3035935"/>
            <wp:effectExtent l="9525" t="9525" r="9525" b="215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5422" cy="3045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7CE8A9">
      <w:pPr>
        <w:ind w:left="210" w:leftChars="100"/>
        <w:rPr>
          <w:b/>
          <w:bCs/>
        </w:rPr>
      </w:pPr>
    </w:p>
    <w:p w14:paraId="29F6655A">
      <w:pPr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sz w:val="28"/>
          <w:szCs w:val="28"/>
        </w:rPr>
        <w:t>验证通过后，系统提示核验完成。如果您的备案订单中，还有其他需验证的手机号，请继续完成</w:t>
      </w:r>
      <w:r>
        <w:rPr>
          <w:rFonts w:hint="eastAsia"/>
          <w:sz w:val="28"/>
          <w:szCs w:val="28"/>
          <w:lang w:eastAsia="zh-CN"/>
        </w:rPr>
        <w:t>。</w:t>
      </w:r>
    </w:p>
    <w:p w14:paraId="7DDEE8D6">
      <w:pPr>
        <w:ind w:firstLine="1400" w:firstLineChars="5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drawing>
          <wp:inline distT="0" distB="0" distL="0" distR="0">
            <wp:extent cx="4714240" cy="2875915"/>
            <wp:effectExtent l="9525" t="9525" r="1968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28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53917">
      <w:pPr>
        <w:pStyle w:val="4"/>
        <w:bidi w:val="0"/>
        <w:rPr>
          <w:rFonts w:hint="default" w:eastAsiaTheme="minorEastAsia"/>
          <w:szCs w:val="28"/>
          <w:lang w:val="en-US" w:eastAsia="zh-CN"/>
        </w:rPr>
      </w:pPr>
      <w:bookmarkStart w:id="8" w:name="_1.9、等待管局审核"/>
      <w:r>
        <w:rPr>
          <w:rFonts w:hint="eastAsia"/>
          <w:lang w:val="en-US" w:eastAsia="zh-CN"/>
        </w:rPr>
        <w:t>1.</w:t>
      </w:r>
      <w:r>
        <w:rPr>
          <w:rFonts w:hint="eastAsia"/>
        </w:rPr>
        <w:t>9、</w:t>
      </w:r>
      <w:r>
        <w:rPr>
          <w:rFonts w:hint="eastAsia"/>
          <w:lang w:val="en-US" w:eastAsia="zh-CN"/>
        </w:rPr>
        <w:t>等待管局审核</w:t>
      </w:r>
    </w:p>
    <w:bookmarkEnd w:id="8"/>
    <w:p w14:paraId="089C7D6B">
      <w:pPr>
        <w:rPr>
          <w:rFonts w:hint="eastAsia"/>
          <w:color w:val="FF0000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验证完毕后，管局审核时间3-20个工作日，</w:t>
      </w:r>
      <w:r>
        <w:rPr>
          <w:rFonts w:hint="eastAsia"/>
          <w:color w:val="FF0000"/>
          <w:sz w:val="28"/>
          <w:szCs w:val="28"/>
        </w:rPr>
        <w:t>福建至少需要一周</w:t>
      </w:r>
      <w:bookmarkStart w:id="9" w:name="_Hlk96011673"/>
      <w:r>
        <w:rPr>
          <w:rFonts w:hint="eastAsia"/>
          <w:color w:val="FF0000"/>
          <w:sz w:val="28"/>
          <w:szCs w:val="28"/>
          <w:lang w:eastAsia="zh-CN"/>
        </w:rPr>
        <w:t>。</w:t>
      </w:r>
    </w:p>
    <w:p w14:paraId="5325A48E">
      <w:pPr>
        <w:pStyle w:val="4"/>
        <w:bidi w:val="0"/>
        <w:rPr>
          <w:rFonts w:hint="default" w:eastAsiaTheme="minorEastAsia"/>
          <w:szCs w:val="28"/>
          <w:lang w:val="en-US" w:eastAsia="zh-CN"/>
        </w:rPr>
      </w:pPr>
      <w:bookmarkStart w:id="10" w:name="_1.10、备案审核通过"/>
      <w:r>
        <w:rPr>
          <w:rFonts w:hint="eastAsia"/>
          <w:lang w:val="en-US" w:eastAsia="zh-CN"/>
        </w:rPr>
        <w:t>1.10、备案审核通过</w:t>
      </w:r>
    </w:p>
    <w:bookmarkEnd w:id="10"/>
    <w:p w14:paraId="2F245200">
      <w:pPr>
        <w:rPr>
          <w:rFonts w:hint="eastAsia" w:ascii="Arial" w:hAnsi="Arial" w:eastAsia="宋体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  <w:lang w:eastAsia="zh-CN"/>
        </w:rPr>
      </w:pPr>
      <w:r>
        <w:rPr>
          <w:rFonts w:hint="eastAsia"/>
          <w:sz w:val="28"/>
          <w:szCs w:val="28"/>
        </w:rPr>
        <w:t>管局通过后会以邮件或短信的形式通知用户</w:t>
      </w:r>
      <w:bookmarkEnd w:id="9"/>
      <w:r>
        <w:rPr>
          <w:rFonts w:hint="eastAsia"/>
          <w:sz w:val="28"/>
          <w:szCs w:val="28"/>
          <w:lang w:eastAsia="zh-CN"/>
        </w:rPr>
        <w:t>。</w:t>
      </w:r>
    </w:p>
    <w:p w14:paraId="089917FE">
      <w:pPr>
        <w:pStyle w:val="2"/>
        <w:bidi w:val="0"/>
        <w:rPr>
          <w:rFonts w:hint="eastAsia"/>
          <w:lang w:eastAsia="zh-CN"/>
        </w:rPr>
      </w:pPr>
      <w:bookmarkStart w:id="11" w:name="_【新增接入】"/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新增接入</w:t>
      </w:r>
      <w:r>
        <w:rPr>
          <w:rFonts w:hint="eastAsia"/>
          <w:lang w:eastAsia="zh-CN"/>
        </w:rPr>
        <w:t>】</w:t>
      </w:r>
    </w:p>
    <w:bookmarkEnd w:id="11"/>
    <w:p w14:paraId="0EEFCC57">
      <w:pPr>
        <w:pStyle w:val="3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定义</w:t>
      </w:r>
    </w:p>
    <w:p w14:paraId="4E39376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主体证件号和域名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已经在其他服务接入商</w:t>
      </w:r>
      <w:r>
        <w:rPr>
          <w:rFonts w:hint="eastAsia" w:asciiTheme="minorEastAsia" w:hAnsiTheme="minorEastAsia" w:cstheme="minorEastAsia"/>
          <w:sz w:val="28"/>
          <w:szCs w:val="28"/>
        </w:rPr>
        <w:t>备案，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</w:p>
    <w:p w14:paraId="4715F162">
      <w:pPr>
        <w:pStyle w:val="3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操作步骤</w:t>
      </w:r>
    </w:p>
    <w:p w14:paraId="1B3EDD70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2.1、验证备案类型</w:t>
      </w:r>
    </w:p>
    <w:p w14:paraId="4D80FA8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进入备案系统后台，第一步：自动选择备案类型，输入主办单位和域名名称，点击验证备案类型。</w:t>
      </w:r>
    </w:p>
    <w:p w14:paraId="2E63526F">
      <w:r>
        <w:drawing>
          <wp:inline distT="0" distB="0" distL="114300" distR="114300">
            <wp:extent cx="5272405" cy="2604135"/>
            <wp:effectExtent l="0" t="0" r="444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7AF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右侧出现提示：已有主体备案号下新增接入。点击“新增接入信息”</w:t>
      </w:r>
    </w:p>
    <w:p w14:paraId="064F94B9">
      <w:r>
        <w:drawing>
          <wp:inline distT="0" distB="0" distL="114300" distR="114300">
            <wp:extent cx="4086225" cy="2114550"/>
            <wp:effectExtent l="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5BFAF"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2.2、新增接入信息</w:t>
      </w:r>
    </w:p>
    <w:p w14:paraId="445522E0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按界面提示填写对应的主办单位基本信息、ICP互联网信息服务、负责人基本信息、服务接入信息。</w:t>
      </w:r>
    </w:p>
    <w:p w14:paraId="1239DD37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参数填写，请参考【首次备案的】1.3、1.4部分</w:t>
      </w:r>
      <w:r>
        <w:rPr>
          <w:rFonts w:hint="eastAsia"/>
          <w:lang w:val="en-US" w:eastAsia="zh-CN"/>
        </w:rPr>
        <w:t>。</w:t>
      </w:r>
    </w:p>
    <w:p w14:paraId="735DBB84">
      <w:pPr>
        <w:numPr>
          <w:numId w:val="0"/>
        </w:numPr>
        <w:rPr>
          <w:rFonts w:hint="default"/>
          <w:lang w:val="en-US" w:eastAsia="zh-CN"/>
        </w:rPr>
      </w:pPr>
    </w:p>
    <w:p w14:paraId="65B2FFB7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434715"/>
            <wp:effectExtent l="0" t="0" r="5715" b="13335"/>
            <wp:docPr id="7" name="图片 7" descr="3bef3c9e74cf99edaf6d079007935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bef3c9e74cf99edaf6d079007935d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625D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339975"/>
            <wp:effectExtent l="0" t="0" r="8890" b="3175"/>
            <wp:docPr id="8" name="图片 8" descr="c3b0f9944019cf2af3673e09f368d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3b0f9944019cf2af3673e09f368d6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DE00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53310"/>
            <wp:effectExtent l="0" t="0" r="7620" b="8890"/>
            <wp:docPr id="11" name="图片 11" descr="3451b585021ed8bff1ee145101ee0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451b585021ed8bff1ee145101ee0b0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BA0C"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2.3、电子核验</w:t>
      </w:r>
    </w:p>
    <w:p w14:paraId="5B08B4D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参考【首次备案】的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"_1.5、电子核验"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1.5章节</w:t>
      </w:r>
      <w:r>
        <w:rPr>
          <w:rFonts w:hint="eastAsia"/>
          <w:lang w:val="en-US" w:eastAsia="zh-CN"/>
        </w:rPr>
        <w:fldChar w:fldCharType="end"/>
      </w:r>
      <w:bookmarkStart w:id="12" w:name="_GoBack"/>
      <w:bookmarkEnd w:id="12"/>
    </w:p>
    <w:p w14:paraId="39A2E7B1"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2.4、提交接入商审核</w:t>
      </w:r>
    </w:p>
    <w:p w14:paraId="43B1C3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参考【首次备案】的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"_1.6、提交接入商审核"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1.6章节</w:t>
      </w:r>
      <w:r>
        <w:rPr>
          <w:rFonts w:hint="eastAsia"/>
          <w:lang w:val="en-US" w:eastAsia="zh-CN"/>
        </w:rPr>
        <w:fldChar w:fldCharType="end"/>
      </w:r>
    </w:p>
    <w:p w14:paraId="5C0117A8"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2.5、等待接入商审核</w:t>
      </w:r>
    </w:p>
    <w:p w14:paraId="5F17A51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参考【首次备案】的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"_1.7、等待接入商审核"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1.7章节</w:t>
      </w:r>
      <w:r>
        <w:rPr>
          <w:rFonts w:hint="eastAsia"/>
          <w:lang w:val="en-US" w:eastAsia="zh-CN"/>
        </w:rPr>
        <w:fldChar w:fldCharType="end"/>
      </w:r>
    </w:p>
    <w:p w14:paraId="3B99BA9D"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2.6、工信部短信核验</w:t>
      </w:r>
    </w:p>
    <w:p w14:paraId="1A5E6B5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参考【首次备案】的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"_1.8、工信部短信核验"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1.8章节</w:t>
      </w:r>
      <w:r>
        <w:rPr>
          <w:rFonts w:hint="eastAsia"/>
          <w:lang w:val="en-US" w:eastAsia="zh-CN"/>
        </w:rPr>
        <w:fldChar w:fldCharType="end"/>
      </w:r>
    </w:p>
    <w:p w14:paraId="76EB28A6"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2.7、等待管局审核</w:t>
      </w:r>
    </w:p>
    <w:p w14:paraId="08E1550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参考【首次备案】的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"_1.9、等待管局审核"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1.9章节</w:t>
      </w:r>
      <w:r>
        <w:rPr>
          <w:rFonts w:hint="eastAsia"/>
          <w:lang w:val="en-US" w:eastAsia="zh-CN"/>
        </w:rPr>
        <w:fldChar w:fldCharType="end"/>
      </w:r>
    </w:p>
    <w:p w14:paraId="23BC9B21">
      <w:pPr>
        <w:pStyle w:val="4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2.8、备案审核通过</w:t>
      </w:r>
    </w:p>
    <w:p w14:paraId="3638704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参考【首次备案】的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"_1.10、备案审核通过"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1.10章节</w:t>
      </w:r>
      <w:r>
        <w:rPr>
          <w:rFonts w:hint="eastAsia"/>
          <w:lang w:val="en-US" w:eastAsia="zh-CN"/>
        </w:rPr>
        <w:fldChar w:fldCharType="end"/>
      </w:r>
    </w:p>
    <w:p w14:paraId="73F77A07">
      <w:pPr>
        <w:pStyle w:val="2"/>
        <w:bidi w:val="0"/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</w:pPr>
    </w:p>
    <w:p w14:paraId="4375BA67">
      <w:pPr>
        <w:pStyle w:val="2"/>
        <w:bidi w:val="0"/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instrText xml:space="preserve"> HYPERLINK "https://help.aliyun.com/zh/icp-filing/basic-icp-service/user-guide/fill-in-website-information?spm=5176.30275541.J_ZGek9Blx07Hclc3Ddt9dg.72.19a92f3dyOvsh5&amp;scm=20140722.S_help@@%E6%96%87%E6%A1%A3@@36948._.ID_help@@%E6%96%87%E6%A1%A3@@36948-RL_%E7%BD%91%E7%AB%99%E5%90%8D%E7%A7%B0%E6%8C%87%E5%BC%95-LOC_2024SPAllResult-OR_ser-PAR1_2132b28617685487765366707d0c24-V_4-PAR3_o-RE_new5-P0_0-P1_0" \l "section-3u2-v69-gw0" \o "" </w:instrText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separate"/>
      </w:r>
      <w:r>
        <w:rPr>
          <w:rStyle w:val="14"/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t>附录</w:t>
      </w:r>
      <w:r>
        <w:rPr>
          <w:rStyle w:val="14"/>
          <w:rFonts w:hint="eastAsia" w:ascii="Arial" w:hAnsi="Arial" w:eastAsia="宋体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  <w:lang w:val="en-US" w:eastAsia="zh-CN"/>
        </w:rPr>
        <w:t>一</w:t>
      </w:r>
      <w:r>
        <w:rPr>
          <w:rStyle w:val="14"/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t>：</w:t>
      </w:r>
      <w:r>
        <w:rPr>
          <w:rStyle w:val="14"/>
          <w:rFonts w:hint="eastAsia" w:ascii="Arial" w:hAnsi="Arial" w:eastAsia="宋体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  <w:lang w:val="en-US" w:eastAsia="zh-CN"/>
        </w:rPr>
        <w:t>单位</w:t>
      </w:r>
      <w:r>
        <w:rPr>
          <w:rStyle w:val="14"/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t>网站命名要求</w:t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end"/>
      </w:r>
    </w:p>
    <w:p w14:paraId="113359C9">
      <w:pPr>
        <w:bidi w:val="0"/>
        <w:rPr>
          <w:rFonts w:hint="default"/>
          <w:b/>
          <w:bCs/>
          <w:lang w:eastAsia="zh-CN"/>
        </w:rPr>
      </w:pPr>
      <w:r>
        <w:rPr>
          <w:rFonts w:hint="default"/>
          <w:b/>
          <w:bCs/>
          <w:lang w:eastAsia="zh-CN"/>
        </w:rPr>
        <w:t>网站命名基本要求</w:t>
      </w:r>
    </w:p>
    <w:p w14:paraId="4550DB96">
      <w:pPr>
        <w:numPr>
          <w:ilvl w:val="0"/>
          <w:numId w:val="6"/>
        </w:numPr>
        <w:bidi w:val="0"/>
        <w:ind w:left="420" w:leftChars="0" w:hanging="420" w:firstLineChars="0"/>
        <w:rPr>
          <w:rFonts w:hint="default"/>
        </w:rPr>
      </w:pPr>
      <w:r>
        <w:rPr>
          <w:rFonts w:hint="default"/>
        </w:rPr>
        <w:t>网站名称需由三个及以上汉字组成。</w:t>
      </w:r>
    </w:p>
    <w:p w14:paraId="4328B550">
      <w:pPr>
        <w:numPr>
          <w:ilvl w:val="0"/>
          <w:numId w:val="6"/>
        </w:numPr>
        <w:bidi w:val="0"/>
        <w:ind w:left="420" w:leftChars="0" w:hanging="420" w:firstLineChars="0"/>
        <w:rPr>
          <w:rFonts w:hint="default"/>
        </w:rPr>
      </w:pPr>
      <w:r>
        <w:rPr>
          <w:rFonts w:hint="default"/>
        </w:rPr>
        <w:t>禁止使用纯数字、英文、域名作为网站名称且名称中不能包含特殊符号。</w:t>
      </w:r>
    </w:p>
    <w:p w14:paraId="4D605075">
      <w:pPr>
        <w:numPr>
          <w:ilvl w:val="0"/>
          <w:numId w:val="6"/>
        </w:numPr>
        <w:bidi w:val="0"/>
        <w:ind w:left="420" w:leftChars="0" w:hanging="420" w:firstLineChars="0"/>
        <w:rPr>
          <w:rFonts w:hint="default"/>
        </w:rPr>
      </w:pPr>
      <w:r>
        <w:rPr>
          <w:rFonts w:hint="default"/>
        </w:rPr>
        <w:t>网站名称需与实际网站内容一致。</w:t>
      </w:r>
    </w:p>
    <w:p w14:paraId="24CBF7D1">
      <w:pPr>
        <w:bidi w:val="0"/>
        <w:rPr>
          <w:rFonts w:hint="default"/>
        </w:rPr>
      </w:pPr>
    </w:p>
    <w:p w14:paraId="2238ABC9">
      <w:pPr>
        <w:bidi w:val="0"/>
        <w:rPr>
          <w:rFonts w:hint="default"/>
          <w:b/>
          <w:bCs/>
          <w:lang w:eastAsia="zh-CN"/>
        </w:rPr>
      </w:pPr>
      <w:r>
        <w:rPr>
          <w:rFonts w:hint="default"/>
          <w:b/>
          <w:bCs/>
          <w:lang w:eastAsia="zh-CN"/>
        </w:rPr>
        <w:t>网站名称禁止涉及的类别</w:t>
      </w:r>
    </w:p>
    <w:p w14:paraId="6117ED40">
      <w:pPr>
        <w:numPr>
          <w:ilvl w:val="0"/>
          <w:numId w:val="6"/>
        </w:numPr>
        <w:bidi w:val="0"/>
        <w:ind w:left="420" w:leftChars="0" w:hanging="420" w:firstLineChars="0"/>
        <w:rPr>
          <w:rFonts w:hint="default"/>
        </w:rPr>
      </w:pPr>
      <w:r>
        <w:rPr>
          <w:rFonts w:hint="default"/>
        </w:rPr>
        <w:t>禁止涉及敏感信息（如反腐、赌博、廉政、色情等）等。</w:t>
      </w:r>
    </w:p>
    <w:p w14:paraId="664AC3E9">
      <w:pPr>
        <w:numPr>
          <w:ilvl w:val="0"/>
          <w:numId w:val="6"/>
        </w:numPr>
        <w:bidi w:val="0"/>
        <w:ind w:left="420" w:leftChars="0" w:hanging="420" w:firstLineChars="0"/>
        <w:rPr>
          <w:rFonts w:hint="default"/>
        </w:rPr>
      </w:pPr>
      <w:r>
        <w:rPr>
          <w:rFonts w:hint="default"/>
        </w:rPr>
        <w:t>非国家类单位禁止涉及国家信息和词汇，如中国、中华、中央、人民、人大、国家等。</w:t>
      </w:r>
    </w:p>
    <w:p w14:paraId="2C4C0373">
      <w:pPr>
        <w:numPr>
          <w:ilvl w:val="0"/>
          <w:numId w:val="6"/>
        </w:numPr>
        <w:bidi w:val="0"/>
        <w:ind w:left="420" w:leftChars="0" w:hanging="420" w:firstLineChars="0"/>
        <w:rPr>
          <w:rFonts w:hint="default"/>
        </w:rPr>
      </w:pPr>
      <w:r>
        <w:rPr>
          <w:rFonts w:hint="default"/>
        </w:rPr>
        <w:t>禁止涉及博客、论坛、在线、社区、交流等信息。如涉及请到相关部门办理前置审批文件，详情请参见前置审批。</w:t>
      </w:r>
    </w:p>
    <w:p w14:paraId="74272F28">
      <w:pPr>
        <w:pStyle w:val="2"/>
        <w:bidi w:val="0"/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instrText xml:space="preserve"> HYPERLINK "https://help.aliyun.com/zh/icp-filing/basic-icp-service/user-guide/fill-in-website-information?spm=5176.30275541.J_ZGek9Blx07Hclc3Ddt9dg.72.19a92f3dyOvsh5&amp;scm=20140722.S_help@@%E6%96%87%E6%A1%A3@@36948._.ID_help@@%E6%96%87%E6%A1%A3@@36948-RL_%E7%BD%91%E7%AB%99%E5%90%8D%E7%A7%B0%E6%8C%87%E5%BC%95-LOC_2024SPAllResult-OR_ser-PAR1_2132b28617685487765366707d0c24-V_4-PAR3_o-RE_new5-P0_0-P1_0" \l "section-3u2-v69-gw0" \o "" </w:instrText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separate"/>
      </w:r>
      <w:r>
        <w:rPr>
          <w:rStyle w:val="14"/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t>附录二：个人网站命名要求</w:t>
      </w:r>
      <w:r>
        <w:rPr>
          <w:rFonts w:hint="default" w:ascii="Arial" w:hAnsi="Arial" w:eastAsia="Arial" w:cs="Arial"/>
          <w:i w:val="0"/>
          <w:iCs w:val="0"/>
          <w:caps w:val="0"/>
          <w:color w:val="1366EC"/>
          <w:spacing w:val="6"/>
          <w:sz w:val="21"/>
          <w:szCs w:val="21"/>
          <w:u w:val="none"/>
          <w:shd w:val="clear" w:fill="FFFFFF"/>
        </w:rPr>
        <w:fldChar w:fldCharType="end"/>
      </w:r>
    </w:p>
    <w:p w14:paraId="246BDF6C">
      <w:pPr>
        <w:bidi w:val="0"/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t>网站命名基本要求</w:t>
      </w:r>
    </w:p>
    <w:p w14:paraId="1DEFBAD9"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网站名称需由三个及以上汉字组成。</w:t>
      </w:r>
    </w:p>
    <w:p w14:paraId="7884D2CE"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禁止使用纯数字、英文或域名作为网站名称，且名称中不能包含特殊符号。</w:t>
      </w:r>
    </w:p>
    <w:p w14:paraId="2857391B"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网站名称需与实际网站内容一致。</w:t>
      </w:r>
    </w:p>
    <w:p w14:paraId="59004B88"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不可使用人物名称、地点名称、成语等内容作为网站名称。</w:t>
      </w:r>
    </w:p>
    <w:p w14:paraId="6E9F9202">
      <w:pPr>
        <w:bidi w:val="0"/>
        <w:rPr>
          <w:rFonts w:hint="eastAsia"/>
          <w:lang w:eastAsia="zh-CN"/>
        </w:rPr>
      </w:pPr>
    </w:p>
    <w:p w14:paraId="2CE52149">
      <w:pPr>
        <w:bidi w:val="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网站名称禁止涉及的类别</w:t>
      </w:r>
    </w:p>
    <w:p w14:paraId="54745F17"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禁止涉及行业信息、企业信息、产品信息、国家信息、敏感信息（如反腐、赌博、廉政、色情等）等。</w:t>
      </w:r>
    </w:p>
    <w:p w14:paraId="12DBA063"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禁止涉及博客、论坛、在线、社区、交流等信息。</w:t>
      </w:r>
    </w:p>
    <w:p w14:paraId="45DA275E">
      <w:pPr>
        <w:bidi w:val="0"/>
        <w:rPr>
          <w:rFonts w:hint="eastAsia"/>
          <w:lang w:eastAsia="zh-CN"/>
        </w:rPr>
      </w:pPr>
    </w:p>
    <w:p w14:paraId="0703F59F">
      <w:pPr>
        <w:bidi w:val="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网站名称禁止使用的词汇</w:t>
      </w:r>
    </w:p>
    <w:p w14:paraId="3F4244FE"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全国网站命名时禁止使用如下词汇：禁止使用XXX的个人空间、爱好者、博客、导航、工作室、论坛、平台、热线、社区、社团、网络、网站、网址、主页、资讯、作品展示等词汇。</w:t>
      </w:r>
    </w:p>
    <w:p w14:paraId="27D57F81"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除全国网站禁止使用的词汇外，各省份额外禁止使用词汇如下：</w:t>
      </w:r>
    </w:p>
    <w:p w14:paraId="77904410">
      <w:pPr>
        <w:numPr>
          <w:ilvl w:val="0"/>
          <w:numId w:val="0"/>
        </w:numPr>
        <w:bidi w:val="0"/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827395" cy="6203950"/>
            <wp:effectExtent l="0" t="0" r="1905" b="635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6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3B4E74">
    <w:pPr>
      <w:pStyle w:val="8"/>
    </w:pPr>
    <w:r>
      <w:rPr>
        <w:rFonts w:hint="eastAsia"/>
      </w:rPr>
      <w:t>纳网ICP备案指导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2D3CE4"/>
    <w:multiLevelType w:val="singleLevel"/>
    <w:tmpl w:val="972D3CE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64B19AE"/>
    <w:multiLevelType w:val="singleLevel"/>
    <w:tmpl w:val="C64B19AE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CC1F6D4C"/>
    <w:multiLevelType w:val="singleLevel"/>
    <w:tmpl w:val="CC1F6D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4CAB277"/>
    <w:multiLevelType w:val="singleLevel"/>
    <w:tmpl w:val="14CAB277"/>
    <w:lvl w:ilvl="0" w:tentative="0">
      <w:start w:val="1"/>
      <w:numFmt w:val="bullet"/>
      <w:lvlText w:val=""/>
      <w:lvlJc w:val="left"/>
      <w:pPr>
        <w:tabs>
          <w:tab w:val="left" w:pos="840"/>
        </w:tabs>
        <w:ind w:left="1260" w:hanging="420"/>
      </w:pPr>
      <w:rPr>
        <w:rFonts w:hint="default" w:ascii="Wingdings" w:hAnsi="Wingdings"/>
      </w:rPr>
    </w:lvl>
  </w:abstractNum>
  <w:abstractNum w:abstractNumId="4">
    <w:nsid w:val="31392D9A"/>
    <w:multiLevelType w:val="singleLevel"/>
    <w:tmpl w:val="31392D9A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54829BB7"/>
    <w:multiLevelType w:val="singleLevel"/>
    <w:tmpl w:val="54829BB7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9B33EB"/>
    <w:rsid w:val="000B072F"/>
    <w:rsid w:val="000D264E"/>
    <w:rsid w:val="000E324B"/>
    <w:rsid w:val="000E5079"/>
    <w:rsid w:val="00104388"/>
    <w:rsid w:val="00123F4E"/>
    <w:rsid w:val="001413D4"/>
    <w:rsid w:val="00161858"/>
    <w:rsid w:val="00171F5D"/>
    <w:rsid w:val="001834D8"/>
    <w:rsid w:val="00185938"/>
    <w:rsid w:val="00192E77"/>
    <w:rsid w:val="001E1096"/>
    <w:rsid w:val="001F1593"/>
    <w:rsid w:val="001F3F62"/>
    <w:rsid w:val="00243887"/>
    <w:rsid w:val="00276CB8"/>
    <w:rsid w:val="00283BFB"/>
    <w:rsid w:val="002E110E"/>
    <w:rsid w:val="002E3B69"/>
    <w:rsid w:val="002F73F1"/>
    <w:rsid w:val="00320A13"/>
    <w:rsid w:val="00323A6C"/>
    <w:rsid w:val="00325B05"/>
    <w:rsid w:val="00352C5C"/>
    <w:rsid w:val="00416677"/>
    <w:rsid w:val="00422EFE"/>
    <w:rsid w:val="00431B5F"/>
    <w:rsid w:val="0043395B"/>
    <w:rsid w:val="00444448"/>
    <w:rsid w:val="00485D30"/>
    <w:rsid w:val="004A1345"/>
    <w:rsid w:val="004A76E3"/>
    <w:rsid w:val="004D4DD4"/>
    <w:rsid w:val="004D5152"/>
    <w:rsid w:val="005161C2"/>
    <w:rsid w:val="00524AFB"/>
    <w:rsid w:val="00537276"/>
    <w:rsid w:val="00552075"/>
    <w:rsid w:val="0055565B"/>
    <w:rsid w:val="005845EA"/>
    <w:rsid w:val="00592762"/>
    <w:rsid w:val="005A19E7"/>
    <w:rsid w:val="005F2F42"/>
    <w:rsid w:val="0060193C"/>
    <w:rsid w:val="00603BAB"/>
    <w:rsid w:val="006345D4"/>
    <w:rsid w:val="00636B8E"/>
    <w:rsid w:val="00664FAA"/>
    <w:rsid w:val="0066653C"/>
    <w:rsid w:val="006910C1"/>
    <w:rsid w:val="006B0255"/>
    <w:rsid w:val="006B1804"/>
    <w:rsid w:val="006D0E83"/>
    <w:rsid w:val="006D1469"/>
    <w:rsid w:val="006D3589"/>
    <w:rsid w:val="006E3A2C"/>
    <w:rsid w:val="00712E9A"/>
    <w:rsid w:val="007211C2"/>
    <w:rsid w:val="007671A3"/>
    <w:rsid w:val="00775145"/>
    <w:rsid w:val="00775368"/>
    <w:rsid w:val="00776BB4"/>
    <w:rsid w:val="007775E7"/>
    <w:rsid w:val="007B623F"/>
    <w:rsid w:val="008034AD"/>
    <w:rsid w:val="008079E5"/>
    <w:rsid w:val="008452EA"/>
    <w:rsid w:val="008571E1"/>
    <w:rsid w:val="00864751"/>
    <w:rsid w:val="008B7DF7"/>
    <w:rsid w:val="008F3BFB"/>
    <w:rsid w:val="0090565A"/>
    <w:rsid w:val="009065D4"/>
    <w:rsid w:val="00926458"/>
    <w:rsid w:val="00933428"/>
    <w:rsid w:val="009441EB"/>
    <w:rsid w:val="00944639"/>
    <w:rsid w:val="00954418"/>
    <w:rsid w:val="009616B6"/>
    <w:rsid w:val="009921AE"/>
    <w:rsid w:val="009A39CF"/>
    <w:rsid w:val="009B33EB"/>
    <w:rsid w:val="009B45BF"/>
    <w:rsid w:val="009B46FA"/>
    <w:rsid w:val="009B579C"/>
    <w:rsid w:val="009B7343"/>
    <w:rsid w:val="009C129E"/>
    <w:rsid w:val="009C6072"/>
    <w:rsid w:val="009D59DD"/>
    <w:rsid w:val="009E3110"/>
    <w:rsid w:val="009E6366"/>
    <w:rsid w:val="00A13F1E"/>
    <w:rsid w:val="00A2698D"/>
    <w:rsid w:val="00A26DEA"/>
    <w:rsid w:val="00A30A0C"/>
    <w:rsid w:val="00A36663"/>
    <w:rsid w:val="00A44CC9"/>
    <w:rsid w:val="00A514FF"/>
    <w:rsid w:val="00AD17B6"/>
    <w:rsid w:val="00AD4B8B"/>
    <w:rsid w:val="00AE259F"/>
    <w:rsid w:val="00B014A0"/>
    <w:rsid w:val="00B166F3"/>
    <w:rsid w:val="00B42FEB"/>
    <w:rsid w:val="00B57CCE"/>
    <w:rsid w:val="00B91E4F"/>
    <w:rsid w:val="00BA279B"/>
    <w:rsid w:val="00BB5DBB"/>
    <w:rsid w:val="00BB6B8E"/>
    <w:rsid w:val="00BD4E2E"/>
    <w:rsid w:val="00C14B76"/>
    <w:rsid w:val="00C17478"/>
    <w:rsid w:val="00C264A5"/>
    <w:rsid w:val="00C27C07"/>
    <w:rsid w:val="00C614C1"/>
    <w:rsid w:val="00CB209C"/>
    <w:rsid w:val="00CC099A"/>
    <w:rsid w:val="00D06C27"/>
    <w:rsid w:val="00D16848"/>
    <w:rsid w:val="00D16F88"/>
    <w:rsid w:val="00D246D1"/>
    <w:rsid w:val="00D2748A"/>
    <w:rsid w:val="00D508AA"/>
    <w:rsid w:val="00D90941"/>
    <w:rsid w:val="00D97858"/>
    <w:rsid w:val="00DC74E3"/>
    <w:rsid w:val="00DD0DE0"/>
    <w:rsid w:val="00DD5F70"/>
    <w:rsid w:val="00DE09FF"/>
    <w:rsid w:val="00E009EE"/>
    <w:rsid w:val="00E11E45"/>
    <w:rsid w:val="00E201F4"/>
    <w:rsid w:val="00E22709"/>
    <w:rsid w:val="00E24695"/>
    <w:rsid w:val="00E41460"/>
    <w:rsid w:val="00E64910"/>
    <w:rsid w:val="00E71406"/>
    <w:rsid w:val="00E83C6B"/>
    <w:rsid w:val="00E86610"/>
    <w:rsid w:val="00E9705C"/>
    <w:rsid w:val="00EA4C52"/>
    <w:rsid w:val="00EA7F1A"/>
    <w:rsid w:val="00EB6CD1"/>
    <w:rsid w:val="00EC1AE4"/>
    <w:rsid w:val="00ED2874"/>
    <w:rsid w:val="00EE62B8"/>
    <w:rsid w:val="00F148CC"/>
    <w:rsid w:val="00F163F7"/>
    <w:rsid w:val="00F220BC"/>
    <w:rsid w:val="00F27C5E"/>
    <w:rsid w:val="00F34E56"/>
    <w:rsid w:val="00F52F15"/>
    <w:rsid w:val="00F57D1B"/>
    <w:rsid w:val="00F668E6"/>
    <w:rsid w:val="00F67752"/>
    <w:rsid w:val="00F810E0"/>
    <w:rsid w:val="00F92F2C"/>
    <w:rsid w:val="00FC3925"/>
    <w:rsid w:val="00FD3A2D"/>
    <w:rsid w:val="00FF521A"/>
    <w:rsid w:val="00FF799A"/>
    <w:rsid w:val="02847F80"/>
    <w:rsid w:val="14A343EA"/>
    <w:rsid w:val="1B0D16C7"/>
    <w:rsid w:val="1F7147B0"/>
    <w:rsid w:val="29FD0456"/>
    <w:rsid w:val="2AC801B1"/>
    <w:rsid w:val="5B5118A6"/>
    <w:rsid w:val="61A64E45"/>
    <w:rsid w:val="693F0EF2"/>
    <w:rsid w:val="6AB06526"/>
    <w:rsid w:val="6B1E5254"/>
    <w:rsid w:val="6C1B4E90"/>
    <w:rsid w:val="701C2067"/>
    <w:rsid w:val="72EC569E"/>
    <w:rsid w:val="788E5518"/>
    <w:rsid w:val="7D74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FollowedHyperlink"/>
    <w:basedOn w:val="11"/>
    <w:semiHidden/>
    <w:unhideWhenUsed/>
    <w:qFormat/>
    <w:uiPriority w:val="99"/>
    <w:rPr>
      <w:color w:val="800080"/>
      <w:u w:val="single"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17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8">
    <w:name w:val="批注框文本 字符"/>
    <w:basedOn w:val="11"/>
    <w:link w:val="6"/>
    <w:semiHidden/>
    <w:qFormat/>
    <w:uiPriority w:val="99"/>
    <w:rPr>
      <w:sz w:val="18"/>
      <w:szCs w:val="18"/>
    </w:rPr>
  </w:style>
  <w:style w:type="character" w:customStyle="1" w:styleId="19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标题 3 Char"/>
    <w:link w:val="4"/>
    <w:qFormat/>
    <w:uiPriority w:val="0"/>
    <w:rPr>
      <w:b/>
      <w:sz w:val="32"/>
    </w:rPr>
  </w:style>
  <w:style w:type="character" w:customStyle="1" w:styleId="21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22">
    <w:name w:val="标题 4 Char"/>
    <w:link w:val="5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2340</Words>
  <Characters>2421</Characters>
  <Lines>17</Lines>
  <Paragraphs>4</Paragraphs>
  <TotalTime>156</TotalTime>
  <ScaleCrop>false</ScaleCrop>
  <LinksUpToDate>false</LinksUpToDate>
  <CharactersWithSpaces>2429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2021-08-24T03:10:00Z</dcterms:created>
  <dc:creator>admin</dc:creator>
  <cp:lastModifiedBy>黄斌</cp:lastModifiedBy>
  <cp:lastPrinted>2022-02-17T01:28:00Z</cp:lastPrinted>
  <dcterms:modified xsi:type="dcterms:W3CDTF">2026-01-19T06:24:51Z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eyJoZGlkIjoiYmE0MmJiMjE2YWNjMDgzOGZhMWQ2MzYyMDFkYjRiYmUiLCJ1c2VySWQiOiIyMzk3NDY1OTMifQ==</vt:lpwstr>
  </property>
  <property fmtid="{D5CDD505-2E9C-101B-9397-08002B2CF9AE}" pid="3" name="KSOProductBuildVer">
    <vt:lpwstr>2052-12.1.0.24657</vt:lpwstr>
  </property>
  <property fmtid="{D5CDD505-2E9C-101B-9397-08002B2CF9AE}" pid="4" name="ICV">
    <vt:lpwstr>59BC5D936201497291879E688140C153_12</vt:lpwstr>
  </property>
</Properties>
</file>